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53D" w:rsidRDefault="0090253D">
      <w:pPr>
        <w:rPr>
          <w:i/>
          <w:sz w:val="16"/>
        </w:rPr>
      </w:pPr>
    </w:p>
    <w:p w:rsidR="0090253D" w:rsidRDefault="00AE17C3" w:rsidP="00AE17C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Изначально Вышестоящий Дом Изначально Вышестоящего Отца</w:t>
      </w:r>
    </w:p>
    <w:p w:rsidR="00F15F0A" w:rsidRPr="00C93626" w:rsidRDefault="00F15F0A" w:rsidP="00AE17C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Тезисы ИВДИВО</w:t>
      </w:r>
    </w:p>
    <w:p w:rsidR="00C93626" w:rsidRDefault="00C93626" w:rsidP="00592B1F">
      <w:pPr>
        <w:ind w:firstLine="567"/>
        <w:jc w:val="right"/>
        <w:rPr>
          <w:rFonts w:ascii="Times New Roman" w:hAnsi="Times New Roman"/>
          <w:sz w:val="24"/>
        </w:rPr>
      </w:pPr>
      <w:bookmarkStart w:id="0" w:name="_GoBack"/>
      <w:r>
        <w:rPr>
          <w:rFonts w:ascii="Times New Roman" w:hAnsi="Times New Roman"/>
          <w:sz w:val="24"/>
        </w:rPr>
        <w:t>Аватаресса ИВ</w:t>
      </w:r>
      <w:r w:rsidR="003F1A09">
        <w:rPr>
          <w:rFonts w:ascii="Times New Roman" w:hAnsi="Times New Roman"/>
          <w:sz w:val="24"/>
        </w:rPr>
        <w:t xml:space="preserve">О </w:t>
      </w:r>
      <w:proofErr w:type="spellStart"/>
      <w:r w:rsidR="003F1A09">
        <w:rPr>
          <w:rFonts w:ascii="Times New Roman" w:hAnsi="Times New Roman"/>
          <w:sz w:val="24"/>
        </w:rPr>
        <w:t>Метаизвечной</w:t>
      </w:r>
      <w:proofErr w:type="spellEnd"/>
      <w:r w:rsidR="003F1A09">
        <w:rPr>
          <w:rFonts w:ascii="Times New Roman" w:hAnsi="Times New Roman"/>
          <w:sz w:val="24"/>
        </w:rPr>
        <w:t xml:space="preserve"> Академии Наук ИВО ИВАС Янова</w:t>
      </w:r>
      <w:r>
        <w:rPr>
          <w:rFonts w:ascii="Times New Roman" w:hAnsi="Times New Roman"/>
          <w:sz w:val="24"/>
        </w:rPr>
        <w:t xml:space="preserve"> ИВАС Кут Хуми</w:t>
      </w:r>
      <w:r w:rsidR="00F15F0A">
        <w:rPr>
          <w:rFonts w:ascii="Times New Roman" w:hAnsi="Times New Roman"/>
          <w:sz w:val="24"/>
        </w:rPr>
        <w:t>,</w:t>
      </w:r>
    </w:p>
    <w:p w:rsidR="00592B1F" w:rsidRDefault="003F1A09" w:rsidP="003F1A09">
      <w:pPr>
        <w:ind w:firstLine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Родненко Людмила</w:t>
      </w:r>
      <w:r w:rsidR="00525017">
        <w:rPr>
          <w:rFonts w:ascii="Times New Roman" w:hAnsi="Times New Roman"/>
          <w:sz w:val="24"/>
        </w:rPr>
        <w:t xml:space="preserve"> </w:t>
      </w:r>
    </w:p>
    <w:p w:rsidR="00F15F0A" w:rsidRDefault="00F15F0A" w:rsidP="00C93626">
      <w:pPr>
        <w:ind w:firstLine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Подразделение ИВДИВО Воронеж</w:t>
      </w:r>
    </w:p>
    <w:p w:rsidR="00592B1F" w:rsidRPr="00A74E4B" w:rsidRDefault="003F1A09" w:rsidP="003F1A09">
      <w:pPr>
        <w:ind w:firstLine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</w:t>
      </w:r>
      <w:r w:rsidRPr="003F1A09">
        <w:rPr>
          <w:rFonts w:ascii="Times New Roman" w:hAnsi="Times New Roman"/>
          <w:sz w:val="24"/>
          <w:lang w:val="en-US"/>
        </w:rPr>
        <w:t>romans</w:t>
      </w:r>
      <w:r w:rsidRPr="00A74E4B">
        <w:rPr>
          <w:rFonts w:ascii="Times New Roman" w:hAnsi="Times New Roman"/>
          <w:sz w:val="24"/>
        </w:rPr>
        <w:t>759</w:t>
      </w:r>
      <w:r w:rsidRPr="003F1A09">
        <w:rPr>
          <w:rFonts w:ascii="Times New Roman" w:hAnsi="Times New Roman"/>
          <w:sz w:val="24"/>
        </w:rPr>
        <w:t>@</w:t>
      </w:r>
      <w:r w:rsidRPr="003F1A09">
        <w:rPr>
          <w:rFonts w:ascii="Times New Roman" w:hAnsi="Times New Roman"/>
          <w:sz w:val="24"/>
          <w:lang w:val="en-US"/>
        </w:rPr>
        <w:t>mail</w:t>
      </w:r>
      <w:r w:rsidRPr="003F1A09">
        <w:rPr>
          <w:rFonts w:ascii="Times New Roman" w:hAnsi="Times New Roman"/>
          <w:sz w:val="24"/>
        </w:rPr>
        <w:t>.</w:t>
      </w:r>
      <w:proofErr w:type="spellStart"/>
      <w:r>
        <w:rPr>
          <w:rFonts w:ascii="Times New Roman" w:hAnsi="Times New Roman"/>
          <w:sz w:val="24"/>
          <w:lang w:val="en-US"/>
        </w:rPr>
        <w:t>ru</w:t>
      </w:r>
      <w:proofErr w:type="spellEnd"/>
    </w:p>
    <w:p w:rsidR="005F12F5" w:rsidRDefault="005F12F5" w:rsidP="00592B1F">
      <w:pPr>
        <w:ind w:firstLine="567"/>
        <w:jc w:val="right"/>
        <w:rPr>
          <w:rFonts w:ascii="Times New Roman" w:hAnsi="Times New Roman"/>
          <w:sz w:val="24"/>
        </w:rPr>
      </w:pPr>
    </w:p>
    <w:p w:rsidR="005F12F5" w:rsidRDefault="005F12F5" w:rsidP="005F12F5">
      <w:pPr>
        <w:ind w:firstLine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ТЕЗИСЫ</w:t>
      </w:r>
    </w:p>
    <w:p w:rsidR="005F12F5" w:rsidRDefault="003F1A09" w:rsidP="005F12F5">
      <w:pPr>
        <w:ind w:firstLine="567"/>
        <w:jc w:val="center"/>
        <w:rPr>
          <w:rFonts w:ascii="Times New Roman" w:hAnsi="Times New Roman"/>
          <w:sz w:val="24"/>
        </w:rPr>
      </w:pPr>
      <w:r w:rsidRPr="00A74E4B">
        <w:rPr>
          <w:rFonts w:ascii="Times New Roman" w:hAnsi="Times New Roman"/>
          <w:sz w:val="24"/>
        </w:rPr>
        <w:t xml:space="preserve">ХИМИЯ – НАУКА </w:t>
      </w:r>
      <w:r>
        <w:rPr>
          <w:rFonts w:ascii="Times New Roman" w:hAnsi="Times New Roman"/>
          <w:sz w:val="24"/>
        </w:rPr>
        <w:t>НОВЫХ МЕТАГАЛАКТИЧЕСКИХ ПЕРСПЕКТИВ</w:t>
      </w:r>
    </w:p>
    <w:bookmarkEnd w:id="0"/>
    <w:p w:rsidR="003F1A09" w:rsidRDefault="003F1A09" w:rsidP="003F1A09">
      <w:pPr>
        <w:ind w:firstLine="567"/>
        <w:jc w:val="both"/>
        <w:rPr>
          <w:rFonts w:ascii="Times New Roman" w:hAnsi="Times New Roman"/>
          <w:sz w:val="24"/>
        </w:rPr>
      </w:pPr>
    </w:p>
    <w:p w:rsidR="00FA556D" w:rsidRDefault="00FA556D" w:rsidP="003F1A09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Новый кластер понимания Химии как одной из Метагалактических Наук Изначально Вышестоящего Отца основан на </w:t>
      </w:r>
      <w:proofErr w:type="spellStart"/>
      <w:r>
        <w:rPr>
          <w:rFonts w:ascii="Times New Roman" w:hAnsi="Times New Roman"/>
          <w:sz w:val="24"/>
        </w:rPr>
        <w:t>ядерности</w:t>
      </w:r>
      <w:proofErr w:type="spellEnd"/>
      <w:r>
        <w:rPr>
          <w:rFonts w:ascii="Times New Roman" w:hAnsi="Times New Roman"/>
          <w:sz w:val="24"/>
        </w:rPr>
        <w:t xml:space="preserve"> материи и 16-ти </w:t>
      </w:r>
      <w:proofErr w:type="spellStart"/>
      <w:r>
        <w:rPr>
          <w:rFonts w:ascii="Times New Roman" w:hAnsi="Times New Roman"/>
          <w:sz w:val="24"/>
        </w:rPr>
        <w:t>огнеобразных</w:t>
      </w:r>
      <w:proofErr w:type="spellEnd"/>
      <w:r>
        <w:rPr>
          <w:rFonts w:ascii="Times New Roman" w:hAnsi="Times New Roman"/>
          <w:sz w:val="24"/>
        </w:rPr>
        <w:t xml:space="preserve"> состояний каждого ядра в химических связях макро- и микрокосмических химических взаимодействий.</w:t>
      </w:r>
    </w:p>
    <w:p w:rsidR="004103F0" w:rsidRDefault="004103F0" w:rsidP="003F1A09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Биологический аспект новой Метагалактической Химии имеет значимость формированием Частей Человека Метагалактики </w:t>
      </w:r>
      <w:proofErr w:type="spellStart"/>
      <w:r>
        <w:rPr>
          <w:rFonts w:ascii="Times New Roman" w:hAnsi="Times New Roman"/>
          <w:sz w:val="24"/>
        </w:rPr>
        <w:t>разноуровневыми</w:t>
      </w:r>
      <w:proofErr w:type="spellEnd"/>
      <w:r>
        <w:rPr>
          <w:rFonts w:ascii="Times New Roman" w:hAnsi="Times New Roman"/>
          <w:sz w:val="24"/>
        </w:rPr>
        <w:t xml:space="preserve"> ядрами в межъядерной микрокосмической среде явлением процессов химических реакций деятельностью Частей, Систем, Аппаратов и специфик Частностей. В этом смысле Химия, как Наука объектных отношений прошлого, становится Наукой</w:t>
      </w:r>
      <w:r w:rsidR="00C05665">
        <w:rPr>
          <w:rFonts w:ascii="Times New Roman" w:hAnsi="Times New Roman"/>
          <w:sz w:val="24"/>
        </w:rPr>
        <w:t xml:space="preserve"> субъектных отношений будущего.</w:t>
      </w:r>
    </w:p>
    <w:p w:rsidR="00C05665" w:rsidRDefault="00C05665" w:rsidP="003F1A09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По Метагалактическим Стандартам Ядро – это сгущение количества Огней, определяемых количеством мерностей той или иной реальности.</w:t>
      </w:r>
    </w:p>
    <w:p w:rsidR="00C05665" w:rsidRDefault="00C05665" w:rsidP="003F1A09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Согласно классическому определению, химическая связь – это взаимодействие атомов, обусловливающее устойчивость молекулы как целого. С учётом того, что  атом в 16-рице </w:t>
      </w:r>
      <w:proofErr w:type="spellStart"/>
      <w:r>
        <w:rPr>
          <w:rFonts w:ascii="Times New Roman" w:hAnsi="Times New Roman"/>
          <w:sz w:val="24"/>
        </w:rPr>
        <w:t>огнеобразов</w:t>
      </w:r>
      <w:proofErr w:type="spellEnd"/>
      <w:r>
        <w:rPr>
          <w:rFonts w:ascii="Times New Roman" w:hAnsi="Times New Roman"/>
          <w:sz w:val="24"/>
        </w:rPr>
        <w:t xml:space="preserve"> представляет собой третий </w:t>
      </w:r>
      <w:proofErr w:type="spellStart"/>
      <w:r>
        <w:rPr>
          <w:rFonts w:ascii="Times New Roman" w:hAnsi="Times New Roman"/>
          <w:sz w:val="24"/>
        </w:rPr>
        <w:t>огнеобраз</w:t>
      </w:r>
      <w:proofErr w:type="spellEnd"/>
      <w:r>
        <w:rPr>
          <w:rFonts w:ascii="Times New Roman" w:hAnsi="Times New Roman"/>
          <w:sz w:val="24"/>
        </w:rPr>
        <w:t xml:space="preserve">, а молекула стоит на четвёртой позиции, то химическая связь вполне может быть интерпретирована как </w:t>
      </w:r>
      <w:proofErr w:type="spellStart"/>
      <w:r>
        <w:rPr>
          <w:rFonts w:ascii="Times New Roman" w:hAnsi="Times New Roman"/>
          <w:sz w:val="24"/>
        </w:rPr>
        <w:t>субъядерность</w:t>
      </w:r>
      <w:proofErr w:type="spellEnd"/>
      <w:r>
        <w:rPr>
          <w:rFonts w:ascii="Times New Roman" w:hAnsi="Times New Roman"/>
          <w:sz w:val="24"/>
        </w:rPr>
        <w:t xml:space="preserve"> первого порядка «атом - атом», обеспечивающая устойчивое состояние цельности для образования следующего </w:t>
      </w:r>
      <w:proofErr w:type="spellStart"/>
      <w:r>
        <w:rPr>
          <w:rFonts w:ascii="Times New Roman" w:hAnsi="Times New Roman"/>
          <w:sz w:val="24"/>
        </w:rPr>
        <w:t>огнеобразного</w:t>
      </w:r>
      <w:proofErr w:type="spellEnd"/>
      <w:r>
        <w:rPr>
          <w:rFonts w:ascii="Times New Roman" w:hAnsi="Times New Roman"/>
          <w:sz w:val="24"/>
        </w:rPr>
        <w:t xml:space="preserve"> уровня – молекулы.</w:t>
      </w:r>
    </w:p>
    <w:p w:rsidR="00C05665" w:rsidRDefault="00C05665" w:rsidP="003F1A09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основании классического определения химической связи </w:t>
      </w:r>
      <w:proofErr w:type="spellStart"/>
      <w:r>
        <w:rPr>
          <w:rFonts w:ascii="Times New Roman" w:hAnsi="Times New Roman"/>
          <w:sz w:val="24"/>
        </w:rPr>
        <w:t>Субъядерн</w:t>
      </w:r>
      <w:r w:rsidR="00D16A45">
        <w:rPr>
          <w:rFonts w:ascii="Times New Roman" w:hAnsi="Times New Roman"/>
          <w:sz w:val="24"/>
        </w:rPr>
        <w:t>ость</w:t>
      </w:r>
      <w:proofErr w:type="spellEnd"/>
      <w:r w:rsidR="00D16A45">
        <w:rPr>
          <w:rFonts w:ascii="Times New Roman" w:hAnsi="Times New Roman"/>
          <w:sz w:val="24"/>
        </w:rPr>
        <w:t xml:space="preserve"> вещества вводится как струк</w:t>
      </w:r>
      <w:r>
        <w:rPr>
          <w:rFonts w:ascii="Times New Roman" w:hAnsi="Times New Roman"/>
          <w:sz w:val="24"/>
        </w:rPr>
        <w:t xml:space="preserve">турная взаимосвязь </w:t>
      </w:r>
      <w:proofErr w:type="spellStart"/>
      <w:r>
        <w:rPr>
          <w:rFonts w:ascii="Times New Roman" w:hAnsi="Times New Roman"/>
          <w:sz w:val="24"/>
        </w:rPr>
        <w:t>ядерно</w:t>
      </w:r>
      <w:proofErr w:type="spellEnd"/>
      <w:r>
        <w:rPr>
          <w:rFonts w:ascii="Times New Roman" w:hAnsi="Times New Roman"/>
          <w:sz w:val="24"/>
        </w:rPr>
        <w:t xml:space="preserve"> – спиновых взаимодействий в устойчивой форме.</w:t>
      </w:r>
      <w:r w:rsidR="00AF1BD0">
        <w:rPr>
          <w:rFonts w:ascii="Times New Roman" w:hAnsi="Times New Roman"/>
          <w:sz w:val="24"/>
        </w:rPr>
        <w:t xml:space="preserve"> </w:t>
      </w:r>
      <w:r w:rsidR="00D16A45">
        <w:rPr>
          <w:rFonts w:ascii="Times New Roman" w:hAnsi="Times New Roman"/>
          <w:sz w:val="24"/>
        </w:rPr>
        <w:t xml:space="preserve">Вещество представляет собой набор взаимосвязанных </w:t>
      </w:r>
      <w:proofErr w:type="spellStart"/>
      <w:r w:rsidR="00D16A45">
        <w:rPr>
          <w:rFonts w:ascii="Times New Roman" w:hAnsi="Times New Roman"/>
          <w:sz w:val="24"/>
        </w:rPr>
        <w:t>субъядерностей</w:t>
      </w:r>
      <w:proofErr w:type="spellEnd"/>
      <w:r w:rsidR="00D16A45">
        <w:rPr>
          <w:rFonts w:ascii="Times New Roman" w:hAnsi="Times New Roman"/>
          <w:sz w:val="24"/>
        </w:rPr>
        <w:t xml:space="preserve">, образующих устойчивую связь между собой в </w:t>
      </w:r>
      <w:proofErr w:type="spellStart"/>
      <w:r w:rsidR="00D16A45">
        <w:rPr>
          <w:rFonts w:ascii="Times New Roman" w:hAnsi="Times New Roman"/>
          <w:sz w:val="24"/>
        </w:rPr>
        <w:t>ядерно</w:t>
      </w:r>
      <w:proofErr w:type="spellEnd"/>
      <w:r w:rsidR="00D16A45">
        <w:rPr>
          <w:rFonts w:ascii="Times New Roman" w:hAnsi="Times New Roman"/>
          <w:sz w:val="24"/>
        </w:rPr>
        <w:t xml:space="preserve"> – спиновых реакциях любых форм и взаимодействий. Таким образом, вещество более универсально, чем мы привыкли считать. И на данный момент Наука берёт не более, чем третий уровень из 16-ти </w:t>
      </w:r>
      <w:proofErr w:type="spellStart"/>
      <w:r w:rsidR="00D16A45">
        <w:rPr>
          <w:rFonts w:ascii="Times New Roman" w:hAnsi="Times New Roman"/>
          <w:sz w:val="24"/>
        </w:rPr>
        <w:t>огнеобразов</w:t>
      </w:r>
      <w:proofErr w:type="spellEnd"/>
      <w:r w:rsidR="00D16A45">
        <w:rPr>
          <w:rFonts w:ascii="Times New Roman" w:hAnsi="Times New Roman"/>
          <w:sz w:val="24"/>
        </w:rPr>
        <w:t xml:space="preserve">, а взаимодействие может идти не только частицами, но и точками, объёмами, </w:t>
      </w:r>
      <w:proofErr w:type="spellStart"/>
      <w:r w:rsidR="00D16A45">
        <w:rPr>
          <w:rFonts w:ascii="Times New Roman" w:hAnsi="Times New Roman"/>
          <w:sz w:val="24"/>
        </w:rPr>
        <w:t>континиумами</w:t>
      </w:r>
      <w:proofErr w:type="spellEnd"/>
      <w:r w:rsidR="00D16A45">
        <w:rPr>
          <w:rFonts w:ascii="Times New Roman" w:hAnsi="Times New Roman"/>
          <w:sz w:val="24"/>
        </w:rPr>
        <w:t>.</w:t>
      </w:r>
    </w:p>
    <w:p w:rsidR="00D16A45" w:rsidRDefault="00D16A45" w:rsidP="003F1A09">
      <w:pPr>
        <w:ind w:firstLine="567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Субъядерность</w:t>
      </w:r>
      <w:proofErr w:type="spellEnd"/>
      <w:r>
        <w:rPr>
          <w:rFonts w:ascii="Times New Roman" w:hAnsi="Times New Roman"/>
          <w:sz w:val="24"/>
        </w:rPr>
        <w:t xml:space="preserve"> – 12-й вершинный вариант вещественности в синтезе показателей вещества от эманации, самоорганизации, </w:t>
      </w:r>
      <w:proofErr w:type="spellStart"/>
      <w:r>
        <w:rPr>
          <w:rFonts w:ascii="Times New Roman" w:hAnsi="Times New Roman"/>
          <w:sz w:val="24"/>
        </w:rPr>
        <w:t>воссоединённости</w:t>
      </w:r>
      <w:proofErr w:type="spellEnd"/>
      <w:r>
        <w:rPr>
          <w:rFonts w:ascii="Times New Roman" w:hAnsi="Times New Roman"/>
          <w:sz w:val="24"/>
        </w:rPr>
        <w:t xml:space="preserve">, мерности, скорости, пространства, времени, поля, содержания, формы до </w:t>
      </w:r>
      <w:proofErr w:type="spellStart"/>
      <w:r>
        <w:rPr>
          <w:rFonts w:ascii="Times New Roman" w:hAnsi="Times New Roman"/>
          <w:sz w:val="24"/>
        </w:rPr>
        <w:t>субъядерности</w:t>
      </w:r>
      <w:proofErr w:type="spellEnd"/>
      <w:r>
        <w:rPr>
          <w:rFonts w:ascii="Times New Roman" w:hAnsi="Times New Roman"/>
          <w:sz w:val="24"/>
        </w:rPr>
        <w:t>. Специфика 4-рицы межъядерных связей энергией, светом, духом и огнём</w:t>
      </w:r>
      <w:r w:rsidR="006D6113">
        <w:rPr>
          <w:rFonts w:ascii="Times New Roman" w:hAnsi="Times New Roman"/>
          <w:sz w:val="24"/>
        </w:rPr>
        <w:t xml:space="preserve"> </w:t>
      </w:r>
      <w:proofErr w:type="spellStart"/>
      <w:r w:rsidR="006D6113">
        <w:rPr>
          <w:rFonts w:ascii="Times New Roman" w:hAnsi="Times New Roman"/>
          <w:sz w:val="24"/>
        </w:rPr>
        <w:t>итогово</w:t>
      </w:r>
      <w:proofErr w:type="spellEnd"/>
      <w:r w:rsidR="006D6113">
        <w:rPr>
          <w:rFonts w:ascii="Times New Roman" w:hAnsi="Times New Roman"/>
          <w:sz w:val="24"/>
        </w:rPr>
        <w:t xml:space="preserve"> переводит состояние Вещества в материю, рождая состояния </w:t>
      </w:r>
      <w:proofErr w:type="spellStart"/>
      <w:r w:rsidR="006D6113">
        <w:rPr>
          <w:rFonts w:ascii="Times New Roman" w:hAnsi="Times New Roman"/>
          <w:sz w:val="24"/>
        </w:rPr>
        <w:t>энерговещества</w:t>
      </w:r>
      <w:proofErr w:type="spellEnd"/>
      <w:r w:rsidR="006D6113">
        <w:rPr>
          <w:rFonts w:ascii="Times New Roman" w:hAnsi="Times New Roman"/>
          <w:sz w:val="24"/>
        </w:rPr>
        <w:t xml:space="preserve">, </w:t>
      </w:r>
      <w:proofErr w:type="spellStart"/>
      <w:r w:rsidR="006D6113">
        <w:rPr>
          <w:rFonts w:ascii="Times New Roman" w:hAnsi="Times New Roman"/>
          <w:sz w:val="24"/>
        </w:rPr>
        <w:t>световещества</w:t>
      </w:r>
      <w:proofErr w:type="spellEnd"/>
      <w:r w:rsidR="006D6113">
        <w:rPr>
          <w:rFonts w:ascii="Times New Roman" w:hAnsi="Times New Roman"/>
          <w:sz w:val="24"/>
        </w:rPr>
        <w:t xml:space="preserve">, </w:t>
      </w:r>
      <w:proofErr w:type="spellStart"/>
      <w:r w:rsidR="006D6113">
        <w:rPr>
          <w:rFonts w:ascii="Times New Roman" w:hAnsi="Times New Roman"/>
          <w:sz w:val="24"/>
        </w:rPr>
        <w:t>духовещества</w:t>
      </w:r>
      <w:proofErr w:type="spellEnd"/>
      <w:r w:rsidR="006D6113">
        <w:rPr>
          <w:rFonts w:ascii="Times New Roman" w:hAnsi="Times New Roman"/>
          <w:sz w:val="24"/>
        </w:rPr>
        <w:t xml:space="preserve"> и </w:t>
      </w:r>
      <w:proofErr w:type="spellStart"/>
      <w:r w:rsidR="006D6113">
        <w:rPr>
          <w:rFonts w:ascii="Times New Roman" w:hAnsi="Times New Roman"/>
          <w:sz w:val="24"/>
        </w:rPr>
        <w:t>огневещества</w:t>
      </w:r>
      <w:proofErr w:type="spellEnd"/>
      <w:r w:rsidR="006D6113">
        <w:rPr>
          <w:rFonts w:ascii="Times New Roman" w:hAnsi="Times New Roman"/>
          <w:sz w:val="24"/>
        </w:rPr>
        <w:t xml:space="preserve">. Введение </w:t>
      </w:r>
      <w:proofErr w:type="spellStart"/>
      <w:r w:rsidR="006D6113">
        <w:rPr>
          <w:rFonts w:ascii="Times New Roman" w:hAnsi="Times New Roman"/>
          <w:sz w:val="24"/>
        </w:rPr>
        <w:t>четверицы</w:t>
      </w:r>
      <w:proofErr w:type="spellEnd"/>
      <w:r w:rsidR="006D6113">
        <w:rPr>
          <w:rFonts w:ascii="Times New Roman" w:hAnsi="Times New Roman"/>
          <w:sz w:val="24"/>
        </w:rPr>
        <w:t xml:space="preserve"> веществ закладывает основания Химии четырёх Миров.</w:t>
      </w:r>
    </w:p>
    <w:p w:rsidR="006D6113" w:rsidRDefault="006D6113" w:rsidP="003F1A09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Фундаментально</w:t>
      </w:r>
      <w:r w:rsidR="00A74E4B"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 свойство материи Заряд требует глубоких научных исследований. </w:t>
      </w:r>
      <w:r w:rsidR="003928DE">
        <w:rPr>
          <w:rFonts w:ascii="Times New Roman" w:hAnsi="Times New Roman"/>
          <w:sz w:val="24"/>
        </w:rPr>
        <w:t>Пока можно констатировать, что Заряд Э</w:t>
      </w:r>
      <w:r>
        <w:rPr>
          <w:rFonts w:ascii="Times New Roman" w:hAnsi="Times New Roman"/>
          <w:sz w:val="24"/>
        </w:rPr>
        <w:t xml:space="preserve">нергии связан с </w:t>
      </w:r>
      <w:proofErr w:type="spellStart"/>
      <w:r>
        <w:rPr>
          <w:rFonts w:ascii="Times New Roman" w:hAnsi="Times New Roman"/>
          <w:sz w:val="24"/>
        </w:rPr>
        <w:t>мерностными</w:t>
      </w:r>
      <w:proofErr w:type="spellEnd"/>
      <w:r>
        <w:rPr>
          <w:rFonts w:ascii="Times New Roman" w:hAnsi="Times New Roman"/>
          <w:sz w:val="24"/>
        </w:rPr>
        <w:t xml:space="preserve"> характеристиками ядер</w:t>
      </w:r>
      <w:r w:rsidR="009A4DA6">
        <w:rPr>
          <w:rFonts w:ascii="Times New Roman" w:hAnsi="Times New Roman"/>
          <w:sz w:val="24"/>
        </w:rPr>
        <w:t>. Заряд Света связан с концентрацией скоростей. Заряд Духа сопряжён с пространственными характеристиками. Заряд Огня – это компактификация Времени.</w:t>
      </w:r>
    </w:p>
    <w:p w:rsidR="002D3CEE" w:rsidRDefault="006057F1" w:rsidP="003F1A09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Абсолютный Огонь ведёт всю материю к совершенству её состояния</w:t>
      </w:r>
      <w:r w:rsidR="002D3CEE">
        <w:rPr>
          <w:rFonts w:ascii="Times New Roman" w:hAnsi="Times New Roman"/>
          <w:sz w:val="24"/>
        </w:rPr>
        <w:t>. И задача Метагалактической Науки Химии явить цельность материи как таковую.</w:t>
      </w:r>
    </w:p>
    <w:p w:rsidR="00B5592D" w:rsidRDefault="00B5592D" w:rsidP="003F1A09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Синтез Объекта и Субъекта, осуществляем</w:t>
      </w:r>
      <w:r w:rsidR="00AF1BD0">
        <w:rPr>
          <w:rFonts w:ascii="Times New Roman" w:hAnsi="Times New Roman"/>
          <w:sz w:val="24"/>
        </w:rPr>
        <w:t>ый на уровне Эталонов, рождает</w:t>
      </w:r>
      <w:r>
        <w:rPr>
          <w:rFonts w:ascii="Times New Roman" w:hAnsi="Times New Roman"/>
          <w:sz w:val="24"/>
        </w:rPr>
        <w:t xml:space="preserve"> Научный Синтез</w:t>
      </w:r>
      <w:r w:rsidR="003928DE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Любое научное исследование – акт Творения.</w:t>
      </w:r>
    </w:p>
    <w:p w:rsidR="00B5592D" w:rsidRDefault="00B5592D" w:rsidP="003F1A09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Химия внутренних отношений внутри Человека ведёт к смене </w:t>
      </w:r>
      <w:r w:rsidR="00FA556D">
        <w:rPr>
          <w:rFonts w:ascii="Times New Roman" w:hAnsi="Times New Roman"/>
          <w:sz w:val="24"/>
        </w:rPr>
        <w:t>Планетарной позиции Наблюдателя в Метагалактическую</w:t>
      </w:r>
      <w:r>
        <w:rPr>
          <w:rFonts w:ascii="Times New Roman" w:hAnsi="Times New Roman"/>
          <w:sz w:val="24"/>
        </w:rPr>
        <w:t xml:space="preserve"> </w:t>
      </w:r>
      <w:r w:rsidR="00C22C0B">
        <w:rPr>
          <w:rFonts w:ascii="Times New Roman" w:hAnsi="Times New Roman"/>
          <w:sz w:val="24"/>
        </w:rPr>
        <w:t>ядерным и субъядерным Метагалактическим развитием.</w:t>
      </w:r>
      <w:r>
        <w:rPr>
          <w:rFonts w:ascii="Times New Roman" w:hAnsi="Times New Roman"/>
          <w:sz w:val="24"/>
        </w:rPr>
        <w:t xml:space="preserve"> Одновременно происходит смена состояния химических составов физического тела Человека, входящего во взаимодействие в разное количество и качество реальностей в своём личном осмыслении Бытия. При этом идёт реализация Антропного принципа Химии.</w:t>
      </w:r>
    </w:p>
    <w:sectPr w:rsidR="00B5592D" w:rsidSect="00454396">
      <w:pgSz w:w="11906" w:h="16838"/>
      <w:pgMar w:top="680" w:right="680" w:bottom="68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253D"/>
    <w:rsid w:val="00010063"/>
    <w:rsid w:val="000F041C"/>
    <w:rsid w:val="00181D07"/>
    <w:rsid w:val="001E45DC"/>
    <w:rsid w:val="002263BB"/>
    <w:rsid w:val="00241DD0"/>
    <w:rsid w:val="0025095A"/>
    <w:rsid w:val="002D3CEE"/>
    <w:rsid w:val="002F0FF4"/>
    <w:rsid w:val="003928DE"/>
    <w:rsid w:val="003F1A09"/>
    <w:rsid w:val="004103F0"/>
    <w:rsid w:val="00454396"/>
    <w:rsid w:val="004B2B19"/>
    <w:rsid w:val="004E3480"/>
    <w:rsid w:val="00502BF8"/>
    <w:rsid w:val="00505D22"/>
    <w:rsid w:val="00525017"/>
    <w:rsid w:val="00580F9D"/>
    <w:rsid w:val="00592B1F"/>
    <w:rsid w:val="005B3428"/>
    <w:rsid w:val="005F12F5"/>
    <w:rsid w:val="006057F1"/>
    <w:rsid w:val="0065067B"/>
    <w:rsid w:val="006D6113"/>
    <w:rsid w:val="00732C6A"/>
    <w:rsid w:val="00771AD4"/>
    <w:rsid w:val="008B2623"/>
    <w:rsid w:val="008F4744"/>
    <w:rsid w:val="0090253D"/>
    <w:rsid w:val="00956DDD"/>
    <w:rsid w:val="009A3348"/>
    <w:rsid w:val="009A4DA6"/>
    <w:rsid w:val="009F52F5"/>
    <w:rsid w:val="00A726C0"/>
    <w:rsid w:val="00A74E4B"/>
    <w:rsid w:val="00AE17C3"/>
    <w:rsid w:val="00AF1BD0"/>
    <w:rsid w:val="00B03979"/>
    <w:rsid w:val="00B5592D"/>
    <w:rsid w:val="00BE566B"/>
    <w:rsid w:val="00C05665"/>
    <w:rsid w:val="00C156B0"/>
    <w:rsid w:val="00C22C0B"/>
    <w:rsid w:val="00C330A8"/>
    <w:rsid w:val="00C43B18"/>
    <w:rsid w:val="00C93626"/>
    <w:rsid w:val="00D16A45"/>
    <w:rsid w:val="00D50352"/>
    <w:rsid w:val="00D63A9D"/>
    <w:rsid w:val="00DC4D44"/>
    <w:rsid w:val="00DD664C"/>
    <w:rsid w:val="00E3329A"/>
    <w:rsid w:val="00ED6A85"/>
    <w:rsid w:val="00F15F0A"/>
    <w:rsid w:val="00F30DDE"/>
    <w:rsid w:val="00F94729"/>
    <w:rsid w:val="00FA556D"/>
    <w:rsid w:val="00FD2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D996C5-AFEB-4E81-9DA2-20633422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454396"/>
  </w:style>
  <w:style w:type="paragraph" w:styleId="10">
    <w:name w:val="heading 1"/>
    <w:next w:val="a"/>
    <w:link w:val="11"/>
    <w:uiPriority w:val="9"/>
    <w:qFormat/>
    <w:rsid w:val="00454396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45439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45439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5439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54396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54396"/>
  </w:style>
  <w:style w:type="paragraph" w:styleId="21">
    <w:name w:val="toc 2"/>
    <w:next w:val="a"/>
    <w:link w:val="22"/>
    <w:uiPriority w:val="39"/>
    <w:rsid w:val="0045439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54396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5439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54396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5439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5439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5439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54396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454396"/>
    <w:rPr>
      <w:rFonts w:ascii="XO Thames" w:hAnsi="XO Thames"/>
      <w:b/>
      <w:sz w:val="26"/>
    </w:rPr>
  </w:style>
  <w:style w:type="paragraph" w:customStyle="1" w:styleId="12">
    <w:name w:val="Основной шрифт абзаца1"/>
    <w:rsid w:val="00454396"/>
  </w:style>
  <w:style w:type="paragraph" w:styleId="31">
    <w:name w:val="toc 3"/>
    <w:next w:val="a"/>
    <w:link w:val="32"/>
    <w:uiPriority w:val="39"/>
    <w:rsid w:val="0045439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54396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454396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454396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454396"/>
    <w:rPr>
      <w:color w:val="0000FF"/>
      <w:u w:val="single"/>
    </w:rPr>
  </w:style>
  <w:style w:type="character" w:styleId="a3">
    <w:name w:val="Hyperlink"/>
    <w:link w:val="13"/>
    <w:rsid w:val="00454396"/>
    <w:rPr>
      <w:color w:val="0000FF"/>
      <w:u w:val="single"/>
    </w:rPr>
  </w:style>
  <w:style w:type="paragraph" w:customStyle="1" w:styleId="Footnote">
    <w:name w:val="Footnote"/>
    <w:link w:val="Footnote0"/>
    <w:rsid w:val="00454396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454396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454396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45439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54396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454396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45439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54396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45439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54396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45439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54396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454396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454396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45439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45439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454396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454396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22</cp:revision>
  <cp:lastPrinted>2024-03-11T18:26:00Z</cp:lastPrinted>
  <dcterms:created xsi:type="dcterms:W3CDTF">2023-03-21T07:21:00Z</dcterms:created>
  <dcterms:modified xsi:type="dcterms:W3CDTF">2024-04-27T06:03:00Z</dcterms:modified>
</cp:coreProperties>
</file>